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C5" w:rsidRPr="00094E64" w:rsidRDefault="007068C5" w:rsidP="00706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E64">
        <w:rPr>
          <w:rFonts w:ascii="Times New Roman" w:hAnsi="Times New Roman" w:cs="Times New Roman"/>
          <w:b/>
          <w:sz w:val="28"/>
          <w:szCs w:val="28"/>
        </w:rPr>
        <w:t>Список литературы на лето</w:t>
      </w:r>
    </w:p>
    <w:p w:rsidR="007068C5" w:rsidRPr="00094E64" w:rsidRDefault="007068C5" w:rsidP="007068C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94E6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068C5" w:rsidRDefault="007068C5" w:rsidP="007068C5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(с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6</w:t>
      </w: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Pr="00094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класс)</w:t>
      </w:r>
    </w:p>
    <w:p w:rsidR="007068C5" w:rsidRDefault="007068C5" w:rsidP="007068C5">
      <w:pPr>
        <w:pStyle w:val="a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Программная </w:t>
      </w:r>
      <w:r w:rsidRPr="007068C5">
        <w:rPr>
          <w:b/>
          <w:bCs/>
          <w:color w:val="000000"/>
          <w:sz w:val="28"/>
          <w:szCs w:val="28"/>
        </w:rPr>
        <w:t xml:space="preserve"> литература</w:t>
      </w:r>
      <w:r w:rsidR="0045119D">
        <w:rPr>
          <w:b/>
          <w:bCs/>
          <w:color w:val="000000"/>
          <w:sz w:val="28"/>
          <w:szCs w:val="28"/>
        </w:rPr>
        <w:t>: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Былины «</w:t>
      </w:r>
      <w:proofErr w:type="spellStart"/>
      <w:r w:rsidRPr="007068C5">
        <w:rPr>
          <w:color w:val="000000"/>
          <w:sz w:val="28"/>
          <w:szCs w:val="28"/>
        </w:rPr>
        <w:t>Вольга</w:t>
      </w:r>
      <w:proofErr w:type="spellEnd"/>
      <w:r w:rsidRPr="007068C5">
        <w:rPr>
          <w:color w:val="000000"/>
          <w:sz w:val="28"/>
          <w:szCs w:val="28"/>
        </w:rPr>
        <w:t xml:space="preserve"> и Микула </w:t>
      </w:r>
      <w:proofErr w:type="spellStart"/>
      <w:r w:rsidRPr="007068C5">
        <w:rPr>
          <w:color w:val="000000"/>
          <w:sz w:val="28"/>
          <w:szCs w:val="28"/>
        </w:rPr>
        <w:t>Селянинович</w:t>
      </w:r>
      <w:proofErr w:type="spellEnd"/>
      <w:r w:rsidRPr="007068C5">
        <w:rPr>
          <w:color w:val="000000"/>
          <w:sz w:val="28"/>
          <w:szCs w:val="28"/>
        </w:rPr>
        <w:t>», «Садко»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«Повесть временных лет»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«Поучение» Владимира Мономаха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«Повесть о Петре и </w:t>
      </w:r>
      <w:proofErr w:type="spellStart"/>
      <w:r w:rsidRPr="007068C5">
        <w:rPr>
          <w:color w:val="000000"/>
          <w:sz w:val="28"/>
          <w:szCs w:val="28"/>
        </w:rPr>
        <w:t>Февронии</w:t>
      </w:r>
      <w:proofErr w:type="spellEnd"/>
      <w:r w:rsidRPr="007068C5">
        <w:rPr>
          <w:color w:val="000000"/>
          <w:sz w:val="28"/>
          <w:szCs w:val="28"/>
        </w:rPr>
        <w:t xml:space="preserve"> Муромских».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proofErr w:type="gramStart"/>
      <w:r w:rsidRPr="007068C5">
        <w:rPr>
          <w:color w:val="000000"/>
          <w:sz w:val="28"/>
          <w:szCs w:val="28"/>
        </w:rPr>
        <w:t>А.С. Пушкин «Медный всадник», «Песнь о вещем Олеге», «Борис Годунов», «Повести покойного Ивана Петровича Белкина» («Выстрел», «Метель», «Гробовщик», «Станционный смотритель», «</w:t>
      </w:r>
      <w:proofErr w:type="spellStart"/>
      <w:r w:rsidRPr="007068C5">
        <w:rPr>
          <w:color w:val="000000"/>
          <w:sz w:val="28"/>
          <w:szCs w:val="28"/>
        </w:rPr>
        <w:t>Баряшня-крестьянка</w:t>
      </w:r>
      <w:proofErr w:type="spellEnd"/>
      <w:r w:rsidRPr="007068C5">
        <w:rPr>
          <w:color w:val="000000"/>
          <w:sz w:val="28"/>
          <w:szCs w:val="28"/>
        </w:rPr>
        <w:t>»</w:t>
      </w:r>
      <w:proofErr w:type="gramEnd"/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М.Ю. Лермонтов «</w:t>
      </w:r>
      <w:proofErr w:type="gramStart"/>
      <w:r w:rsidRPr="007068C5">
        <w:rPr>
          <w:color w:val="000000"/>
          <w:sz w:val="28"/>
          <w:szCs w:val="28"/>
        </w:rPr>
        <w:t>Песня про царя</w:t>
      </w:r>
      <w:proofErr w:type="gramEnd"/>
      <w:r w:rsidRPr="007068C5">
        <w:rPr>
          <w:color w:val="000000"/>
          <w:sz w:val="28"/>
          <w:szCs w:val="28"/>
        </w:rPr>
        <w:t xml:space="preserve"> Ивана Васильевича, молодого опричника и удалого купца Калашникова»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Н.В. Гоголь «Тарас </w:t>
      </w:r>
      <w:proofErr w:type="spellStart"/>
      <w:r w:rsidRPr="007068C5">
        <w:rPr>
          <w:color w:val="000000"/>
          <w:sz w:val="28"/>
          <w:szCs w:val="28"/>
        </w:rPr>
        <w:t>Бульба</w:t>
      </w:r>
      <w:proofErr w:type="spellEnd"/>
      <w:r w:rsidRPr="007068C5">
        <w:rPr>
          <w:color w:val="000000"/>
          <w:sz w:val="28"/>
          <w:szCs w:val="28"/>
        </w:rPr>
        <w:t>», «Вечера на хуторе близ Диканьки», «Миргород».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И.С. Тургенев «Записки охотника» («Бирюк», «Певцы», «Хорь и </w:t>
      </w:r>
      <w:proofErr w:type="spellStart"/>
      <w:r w:rsidRPr="007068C5">
        <w:rPr>
          <w:color w:val="000000"/>
          <w:sz w:val="28"/>
          <w:szCs w:val="28"/>
        </w:rPr>
        <w:t>Калиныч</w:t>
      </w:r>
      <w:proofErr w:type="spellEnd"/>
      <w:r w:rsidRPr="007068C5">
        <w:rPr>
          <w:color w:val="000000"/>
          <w:sz w:val="28"/>
          <w:szCs w:val="28"/>
        </w:rPr>
        <w:t>»), «</w:t>
      </w:r>
      <w:proofErr w:type="spellStart"/>
      <w:r w:rsidRPr="007068C5">
        <w:rPr>
          <w:color w:val="000000"/>
          <w:sz w:val="28"/>
          <w:szCs w:val="28"/>
        </w:rPr>
        <w:t>Бежин</w:t>
      </w:r>
      <w:proofErr w:type="spellEnd"/>
      <w:r w:rsidRPr="007068C5">
        <w:rPr>
          <w:color w:val="000000"/>
          <w:sz w:val="28"/>
          <w:szCs w:val="28"/>
        </w:rPr>
        <w:t xml:space="preserve"> луг»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Н.А. Некрасов «Русские женщины», «Размышления у парадного подъезда», «Вчерашний день, часу в шестом…»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А.К. Толстой «Василий Шибанов», «Князь Михайло Репнин»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М. Е. Салтыков-Щедрин «Повесть о том, как один мужик двух генералов прокормил»,</w:t>
      </w:r>
      <w:r w:rsidRPr="007068C5">
        <w:rPr>
          <w:rStyle w:val="apple-converted-space"/>
          <w:color w:val="000000"/>
          <w:sz w:val="28"/>
          <w:szCs w:val="28"/>
        </w:rPr>
        <w:t> </w:t>
      </w:r>
      <w:r w:rsidRPr="007068C5">
        <w:rPr>
          <w:color w:val="000000"/>
          <w:sz w:val="28"/>
          <w:szCs w:val="28"/>
        </w:rPr>
        <w:t>«Дикий помещик»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Л.Н. Толстой  </w:t>
      </w:r>
      <w:r w:rsidRPr="007068C5">
        <w:rPr>
          <w:color w:val="000000"/>
          <w:sz w:val="28"/>
          <w:szCs w:val="28"/>
        </w:rPr>
        <w:t>«Детство. Отрочество. Юность»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proofErr w:type="gramStart"/>
      <w:r w:rsidRPr="007068C5">
        <w:rPr>
          <w:color w:val="000000"/>
          <w:sz w:val="28"/>
          <w:szCs w:val="28"/>
        </w:rPr>
        <w:t>А.П. Чехов «Хамелеон», «Злоумышленник»,</w:t>
      </w:r>
      <w:r w:rsidRPr="007068C5">
        <w:rPr>
          <w:rStyle w:val="apple-converted-space"/>
          <w:color w:val="000000"/>
          <w:sz w:val="28"/>
          <w:szCs w:val="28"/>
        </w:rPr>
        <w:t> </w:t>
      </w:r>
      <w:r w:rsidRPr="007068C5">
        <w:rPr>
          <w:color w:val="000000"/>
          <w:sz w:val="28"/>
          <w:szCs w:val="28"/>
        </w:rPr>
        <w:t>«Налим», «Тоска», «Размазня» и другие рассказы.</w:t>
      </w:r>
      <w:proofErr w:type="gramEnd"/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И.А. Бунин «Цифры»,</w:t>
      </w:r>
      <w:r w:rsidRPr="007068C5">
        <w:rPr>
          <w:rStyle w:val="apple-converted-space"/>
          <w:color w:val="000000"/>
          <w:sz w:val="28"/>
          <w:szCs w:val="28"/>
        </w:rPr>
        <w:t> </w:t>
      </w:r>
      <w:r w:rsidRPr="007068C5">
        <w:rPr>
          <w:color w:val="000000"/>
          <w:sz w:val="28"/>
          <w:szCs w:val="28"/>
        </w:rPr>
        <w:t>«Лапти»,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М. Горький «Детство», «Старуха </w:t>
      </w:r>
      <w:proofErr w:type="spellStart"/>
      <w:r w:rsidRPr="007068C5">
        <w:rPr>
          <w:color w:val="000000"/>
          <w:sz w:val="28"/>
          <w:szCs w:val="28"/>
        </w:rPr>
        <w:t>Изергиль</w:t>
      </w:r>
      <w:proofErr w:type="spellEnd"/>
      <w:r w:rsidRPr="007068C5">
        <w:rPr>
          <w:color w:val="000000"/>
          <w:sz w:val="28"/>
          <w:szCs w:val="28"/>
        </w:rPr>
        <w:t>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Л.Н. Андреев «</w:t>
      </w:r>
      <w:proofErr w:type="gramStart"/>
      <w:r w:rsidRPr="007068C5">
        <w:rPr>
          <w:color w:val="000000"/>
          <w:sz w:val="28"/>
          <w:szCs w:val="28"/>
        </w:rPr>
        <w:t>Кусака</w:t>
      </w:r>
      <w:proofErr w:type="gramEnd"/>
      <w:r w:rsidRPr="007068C5">
        <w:rPr>
          <w:color w:val="000000"/>
          <w:sz w:val="28"/>
          <w:szCs w:val="28"/>
        </w:rPr>
        <w:t>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А.П. Платонов «Юшка», «В прекрасном и яростном мире»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Ю.П. Казаков «Тихое утро», «О мужестве писателя»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Д.С. Лихачев «Земля родная»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О. Генри «Дары волхвов»</w:t>
      </w:r>
    </w:p>
    <w:p w:rsidR="007068C5" w:rsidRPr="007068C5" w:rsidRDefault="007068C5" w:rsidP="007068C5">
      <w:pPr>
        <w:pStyle w:val="a3"/>
        <w:numPr>
          <w:ilvl w:val="0"/>
          <w:numId w:val="1"/>
        </w:numPr>
        <w:ind w:left="-284" w:firstLine="0"/>
        <w:jc w:val="both"/>
        <w:rPr>
          <w:color w:val="000000"/>
          <w:sz w:val="28"/>
          <w:szCs w:val="28"/>
        </w:rPr>
      </w:pPr>
      <w:proofErr w:type="spellStart"/>
      <w:r w:rsidRPr="007068C5">
        <w:rPr>
          <w:color w:val="000000"/>
          <w:sz w:val="28"/>
          <w:szCs w:val="28"/>
        </w:rPr>
        <w:t>Рэй</w:t>
      </w:r>
      <w:proofErr w:type="spellEnd"/>
      <w:r w:rsidRPr="007068C5">
        <w:rPr>
          <w:color w:val="000000"/>
          <w:sz w:val="28"/>
          <w:szCs w:val="28"/>
        </w:rPr>
        <w:t xml:space="preserve"> Дуглас </w:t>
      </w:r>
      <w:proofErr w:type="spellStart"/>
      <w:r w:rsidRPr="007068C5">
        <w:rPr>
          <w:color w:val="000000"/>
          <w:sz w:val="28"/>
          <w:szCs w:val="28"/>
        </w:rPr>
        <w:t>Брэдбери</w:t>
      </w:r>
      <w:proofErr w:type="spellEnd"/>
      <w:r w:rsidRPr="007068C5">
        <w:rPr>
          <w:color w:val="000000"/>
          <w:sz w:val="28"/>
          <w:szCs w:val="28"/>
        </w:rPr>
        <w:t xml:space="preserve"> «Каникулы»,</w:t>
      </w:r>
      <w:r w:rsidRPr="007068C5">
        <w:rPr>
          <w:rStyle w:val="apple-converted-space"/>
          <w:color w:val="000000"/>
          <w:sz w:val="28"/>
          <w:szCs w:val="28"/>
        </w:rPr>
        <w:t> </w:t>
      </w:r>
      <w:r w:rsidRPr="007068C5">
        <w:rPr>
          <w:color w:val="000000"/>
          <w:sz w:val="28"/>
          <w:szCs w:val="28"/>
        </w:rPr>
        <w:t>«Ржавчина» и др. рассказы.</w:t>
      </w:r>
    </w:p>
    <w:p w:rsidR="007068C5" w:rsidRPr="007068C5" w:rsidRDefault="007068C5" w:rsidP="007068C5">
      <w:pPr>
        <w:pStyle w:val="a3"/>
        <w:jc w:val="center"/>
        <w:rPr>
          <w:color w:val="000000"/>
          <w:sz w:val="28"/>
          <w:szCs w:val="28"/>
        </w:rPr>
      </w:pPr>
      <w:r w:rsidRPr="007068C5"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7068C5" w:rsidRPr="007068C5" w:rsidRDefault="007068C5" w:rsidP="007068C5">
      <w:pPr>
        <w:pStyle w:val="a3"/>
        <w:jc w:val="center"/>
        <w:rPr>
          <w:color w:val="000000"/>
          <w:sz w:val="28"/>
          <w:szCs w:val="28"/>
        </w:rPr>
      </w:pPr>
      <w:r w:rsidRPr="007068C5">
        <w:rPr>
          <w:rStyle w:val="a4"/>
          <w:bCs w:val="0"/>
          <w:iCs/>
          <w:color w:val="000000"/>
          <w:sz w:val="28"/>
          <w:szCs w:val="28"/>
        </w:rPr>
        <w:t>Зарубежн</w:t>
      </w:r>
      <w:r>
        <w:rPr>
          <w:rStyle w:val="a4"/>
          <w:bCs w:val="0"/>
          <w:iCs/>
          <w:color w:val="000000"/>
          <w:sz w:val="28"/>
          <w:szCs w:val="28"/>
        </w:rPr>
        <w:t>ая литература: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rStyle w:val="a4"/>
          <w:b w:val="0"/>
          <w:bCs w:val="0"/>
          <w:color w:val="000000"/>
          <w:sz w:val="28"/>
          <w:szCs w:val="28"/>
        </w:rPr>
        <w:t>Ч. Диккенс «Приключения Оливера Твиста».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А. Дюма «Три мушкетера».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В. Скотт «Айвенго», «</w:t>
      </w:r>
      <w:proofErr w:type="spellStart"/>
      <w:r w:rsidRPr="007068C5">
        <w:rPr>
          <w:color w:val="000000"/>
          <w:sz w:val="28"/>
          <w:szCs w:val="28"/>
        </w:rPr>
        <w:t>Квентин</w:t>
      </w:r>
      <w:proofErr w:type="spellEnd"/>
      <w:r w:rsidRPr="007068C5">
        <w:rPr>
          <w:color w:val="000000"/>
          <w:sz w:val="28"/>
          <w:szCs w:val="28"/>
        </w:rPr>
        <w:t xml:space="preserve"> </w:t>
      </w:r>
      <w:proofErr w:type="spellStart"/>
      <w:r w:rsidRPr="007068C5">
        <w:rPr>
          <w:color w:val="000000"/>
          <w:sz w:val="28"/>
          <w:szCs w:val="28"/>
        </w:rPr>
        <w:t>Дорвард</w:t>
      </w:r>
      <w:proofErr w:type="spellEnd"/>
      <w:r w:rsidRPr="007068C5">
        <w:rPr>
          <w:color w:val="000000"/>
          <w:sz w:val="28"/>
          <w:szCs w:val="28"/>
        </w:rPr>
        <w:t>».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М. Твен «Приключения </w:t>
      </w:r>
      <w:proofErr w:type="spellStart"/>
      <w:r w:rsidRPr="007068C5">
        <w:rPr>
          <w:color w:val="000000"/>
          <w:sz w:val="28"/>
          <w:szCs w:val="28"/>
        </w:rPr>
        <w:t>Гекльберри</w:t>
      </w:r>
      <w:proofErr w:type="spellEnd"/>
      <w:r w:rsidRPr="007068C5">
        <w:rPr>
          <w:color w:val="000000"/>
          <w:sz w:val="28"/>
          <w:szCs w:val="28"/>
        </w:rPr>
        <w:t xml:space="preserve"> Финна», «Принц и нищий».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lastRenderedPageBreak/>
        <w:t>Ф. Шиллер «Вильгельм Телль»</w:t>
      </w:r>
    </w:p>
    <w:p w:rsidR="007068C5" w:rsidRPr="007068C5" w:rsidRDefault="007068C5" w:rsidP="007068C5">
      <w:pPr>
        <w:pStyle w:val="a3"/>
        <w:numPr>
          <w:ilvl w:val="0"/>
          <w:numId w:val="2"/>
        </w:numPr>
        <w:ind w:left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Майн Рид «Всадник без головы»</w:t>
      </w:r>
    </w:p>
    <w:p w:rsidR="007068C5" w:rsidRPr="007068C5" w:rsidRDefault="007068C5" w:rsidP="007068C5">
      <w:pPr>
        <w:pStyle w:val="a3"/>
        <w:jc w:val="center"/>
        <w:rPr>
          <w:color w:val="000000"/>
          <w:sz w:val="28"/>
          <w:szCs w:val="28"/>
        </w:rPr>
      </w:pPr>
      <w:r w:rsidRPr="007068C5">
        <w:rPr>
          <w:rStyle w:val="a4"/>
          <w:bCs w:val="0"/>
          <w:iCs/>
          <w:color w:val="000000"/>
          <w:sz w:val="28"/>
          <w:szCs w:val="28"/>
        </w:rPr>
        <w:t>Приключения, фантастика: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А. Беляев «Человек – амфибия»,</w:t>
      </w:r>
      <w:r w:rsidRPr="007068C5">
        <w:rPr>
          <w:rStyle w:val="apple-converted-space"/>
          <w:color w:val="000000"/>
          <w:sz w:val="28"/>
          <w:szCs w:val="28"/>
        </w:rPr>
        <w:t> </w:t>
      </w:r>
      <w:r w:rsidRPr="007068C5">
        <w:rPr>
          <w:rStyle w:val="a4"/>
          <w:color w:val="000000"/>
          <w:sz w:val="28"/>
          <w:szCs w:val="28"/>
        </w:rPr>
        <w:t>«</w:t>
      </w:r>
      <w:proofErr w:type="spellStart"/>
      <w:r w:rsidRPr="007068C5">
        <w:rPr>
          <w:color w:val="000000"/>
          <w:sz w:val="28"/>
          <w:szCs w:val="28"/>
        </w:rPr>
        <w:t>Ариэль</w:t>
      </w:r>
      <w:proofErr w:type="spellEnd"/>
      <w:r w:rsidRPr="007068C5">
        <w:rPr>
          <w:color w:val="000000"/>
          <w:sz w:val="28"/>
          <w:szCs w:val="28"/>
        </w:rPr>
        <w:t>».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Ж. Верн «Двадцать тысяч лье под водой», «Таинственный остров».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И. Ефремов «Звездные корабли», «На краю Ойкумены».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Ф. Купер «Последний из могикан», «Пионер», «Следопыт», «Зверобой».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>Г. Мартынов «</w:t>
      </w:r>
      <w:proofErr w:type="spellStart"/>
      <w:r w:rsidRPr="007068C5">
        <w:rPr>
          <w:color w:val="000000"/>
          <w:sz w:val="28"/>
          <w:szCs w:val="28"/>
        </w:rPr>
        <w:t>Каллисто</w:t>
      </w:r>
      <w:proofErr w:type="spellEnd"/>
      <w:r w:rsidRPr="007068C5">
        <w:rPr>
          <w:color w:val="000000"/>
          <w:sz w:val="28"/>
          <w:szCs w:val="28"/>
        </w:rPr>
        <w:t>», «</w:t>
      </w:r>
      <w:proofErr w:type="spellStart"/>
      <w:r w:rsidRPr="007068C5">
        <w:rPr>
          <w:color w:val="000000"/>
          <w:sz w:val="28"/>
          <w:szCs w:val="28"/>
        </w:rPr>
        <w:t>Каллистяне</w:t>
      </w:r>
      <w:proofErr w:type="spellEnd"/>
      <w:r w:rsidRPr="007068C5">
        <w:rPr>
          <w:color w:val="000000"/>
          <w:sz w:val="28"/>
          <w:szCs w:val="28"/>
        </w:rPr>
        <w:t>».</w:t>
      </w:r>
    </w:p>
    <w:p w:rsidR="007068C5" w:rsidRPr="007068C5" w:rsidRDefault="007068C5" w:rsidP="007068C5">
      <w:pPr>
        <w:pStyle w:val="a3"/>
        <w:numPr>
          <w:ilvl w:val="0"/>
          <w:numId w:val="3"/>
        </w:numPr>
        <w:ind w:left="-284" w:firstLine="0"/>
        <w:rPr>
          <w:color w:val="000000"/>
          <w:sz w:val="28"/>
          <w:szCs w:val="28"/>
        </w:rPr>
      </w:pPr>
      <w:r w:rsidRPr="007068C5">
        <w:rPr>
          <w:color w:val="000000"/>
          <w:sz w:val="28"/>
          <w:szCs w:val="28"/>
        </w:rPr>
        <w:t xml:space="preserve">К. </w:t>
      </w:r>
      <w:proofErr w:type="spellStart"/>
      <w:r w:rsidRPr="007068C5">
        <w:rPr>
          <w:color w:val="000000"/>
          <w:sz w:val="28"/>
          <w:szCs w:val="28"/>
        </w:rPr>
        <w:t>Булычев</w:t>
      </w:r>
      <w:proofErr w:type="spellEnd"/>
      <w:r w:rsidRPr="007068C5">
        <w:rPr>
          <w:color w:val="000000"/>
          <w:sz w:val="28"/>
          <w:szCs w:val="28"/>
        </w:rPr>
        <w:t xml:space="preserve"> «Миллион приключений», «Девочка с Земли».</w:t>
      </w:r>
    </w:p>
    <w:p w:rsidR="0050756E" w:rsidRPr="007068C5" w:rsidRDefault="0050756E">
      <w:pPr>
        <w:rPr>
          <w:rFonts w:ascii="Times New Roman" w:hAnsi="Times New Roman" w:cs="Times New Roman"/>
          <w:sz w:val="28"/>
          <w:szCs w:val="28"/>
        </w:rPr>
      </w:pPr>
    </w:p>
    <w:sectPr w:rsidR="0050756E" w:rsidRPr="007068C5" w:rsidSect="0023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68BE"/>
    <w:multiLevelType w:val="hybridMultilevel"/>
    <w:tmpl w:val="313C555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4AC3008"/>
    <w:multiLevelType w:val="hybridMultilevel"/>
    <w:tmpl w:val="B734D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11AD4"/>
    <w:multiLevelType w:val="hybridMultilevel"/>
    <w:tmpl w:val="CE7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8C5"/>
    <w:rsid w:val="00232103"/>
    <w:rsid w:val="0045119D"/>
    <w:rsid w:val="0050756E"/>
    <w:rsid w:val="0070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6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8C5"/>
  </w:style>
  <w:style w:type="character" w:styleId="a4">
    <w:name w:val="Strong"/>
    <w:basedOn w:val="a0"/>
    <w:uiPriority w:val="22"/>
    <w:qFormat/>
    <w:rsid w:val="007068C5"/>
    <w:rPr>
      <w:b/>
      <w:bCs/>
    </w:rPr>
  </w:style>
  <w:style w:type="paragraph" w:styleId="a5">
    <w:name w:val="No Spacing"/>
    <w:uiPriority w:val="1"/>
    <w:qFormat/>
    <w:rsid w:val="007068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2017-05-23T16:17:00Z</dcterms:created>
  <dcterms:modified xsi:type="dcterms:W3CDTF">2017-05-23T16:24:00Z</dcterms:modified>
</cp:coreProperties>
</file>